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99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</w:t>
      </w:r>
      <w:r w:rsidR="00715477">
        <w:rPr>
          <w:b/>
          <w:sz w:val="28"/>
          <w:szCs w:val="28"/>
        </w:rPr>
        <w:t>2</w:t>
      </w:r>
      <w:r w:rsidRPr="00C84C9F">
        <w:rPr>
          <w:b/>
          <w:sz w:val="28"/>
          <w:szCs w:val="28"/>
        </w:rPr>
        <w:t xml:space="preserve"> в </w:t>
      </w:r>
      <w:r w:rsidR="00974899">
        <w:rPr>
          <w:b/>
          <w:sz w:val="28"/>
          <w:szCs w:val="28"/>
        </w:rPr>
        <w:t xml:space="preserve">Положение о закупках товаров, работ, услуг </w:t>
      </w:r>
    </w:p>
    <w:p w:rsidR="00C84C9F" w:rsidRDefault="00974899" w:rsidP="00C84C9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нужд ООО «Химпром»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715477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09</w:t>
      </w:r>
      <w:r w:rsidR="00AB693A" w:rsidRPr="00AB693A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AB693A" w:rsidRPr="00AB693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C84C9F" w:rsidRDefault="00C84C9F" w:rsidP="0033201B">
      <w:pPr>
        <w:ind w:firstLine="708"/>
        <w:contextualSpacing/>
        <w:jc w:val="both"/>
        <w:rPr>
          <w:sz w:val="24"/>
          <w:szCs w:val="24"/>
        </w:rPr>
      </w:pPr>
      <w:r w:rsidRPr="0033201B">
        <w:rPr>
          <w:sz w:val="24"/>
          <w:szCs w:val="24"/>
        </w:rPr>
        <w:t xml:space="preserve">В </w:t>
      </w:r>
      <w:r w:rsidR="00974899" w:rsidRPr="0033201B">
        <w:rPr>
          <w:sz w:val="24"/>
          <w:szCs w:val="24"/>
        </w:rPr>
        <w:t xml:space="preserve">Положение о закупках товаров, работ, услуг для нужд ООО «Химпром», утвержденное общим собранием участников общества с ограниченной ответственностью «Химпром» (протокол от </w:t>
      </w:r>
      <w:r w:rsidR="00715477">
        <w:rPr>
          <w:sz w:val="24"/>
          <w:szCs w:val="24"/>
        </w:rPr>
        <w:t>09</w:t>
      </w:r>
      <w:r w:rsidR="00974899" w:rsidRPr="0033201B">
        <w:rPr>
          <w:sz w:val="24"/>
          <w:szCs w:val="24"/>
        </w:rPr>
        <w:t xml:space="preserve"> </w:t>
      </w:r>
      <w:r w:rsidR="00282236">
        <w:rPr>
          <w:sz w:val="24"/>
          <w:szCs w:val="24"/>
        </w:rPr>
        <w:t>октября</w:t>
      </w:r>
      <w:r w:rsidR="00974899" w:rsidRPr="0033201B">
        <w:rPr>
          <w:sz w:val="24"/>
          <w:szCs w:val="24"/>
        </w:rPr>
        <w:t xml:space="preserve"> 201</w:t>
      </w:r>
      <w:r w:rsidR="00282236">
        <w:rPr>
          <w:sz w:val="24"/>
          <w:szCs w:val="24"/>
        </w:rPr>
        <w:t>4</w:t>
      </w:r>
      <w:r w:rsidR="00974899" w:rsidRPr="0033201B">
        <w:rPr>
          <w:sz w:val="24"/>
          <w:szCs w:val="24"/>
        </w:rPr>
        <w:t xml:space="preserve">г.), внесены </w:t>
      </w:r>
      <w:r w:rsidRPr="0033201B">
        <w:rPr>
          <w:sz w:val="24"/>
          <w:szCs w:val="24"/>
        </w:rPr>
        <w:t>следующ</w:t>
      </w:r>
      <w:r w:rsidR="0072211B" w:rsidRPr="0033201B">
        <w:rPr>
          <w:sz w:val="24"/>
          <w:szCs w:val="24"/>
        </w:rPr>
        <w:t>ие</w:t>
      </w:r>
      <w:r w:rsidRPr="0033201B">
        <w:rPr>
          <w:sz w:val="24"/>
          <w:szCs w:val="24"/>
        </w:rPr>
        <w:t xml:space="preserve"> изменени</w:t>
      </w:r>
      <w:r w:rsidR="0072211B" w:rsidRPr="0033201B">
        <w:rPr>
          <w:sz w:val="24"/>
          <w:szCs w:val="24"/>
        </w:rPr>
        <w:t>я</w:t>
      </w:r>
      <w:r w:rsidRPr="0033201B">
        <w:rPr>
          <w:sz w:val="24"/>
          <w:szCs w:val="24"/>
        </w:rPr>
        <w:t>:</w:t>
      </w:r>
    </w:p>
    <w:p w:rsidR="00715477" w:rsidRPr="0033201B" w:rsidRDefault="00715477" w:rsidP="0033201B">
      <w:pPr>
        <w:ind w:firstLine="708"/>
        <w:contextualSpacing/>
        <w:jc w:val="both"/>
        <w:rPr>
          <w:sz w:val="24"/>
          <w:szCs w:val="24"/>
        </w:rPr>
      </w:pPr>
    </w:p>
    <w:p w:rsidR="00E26947" w:rsidRDefault="00574B3F" w:rsidP="003320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66844">
        <w:rPr>
          <w:sz w:val="24"/>
          <w:szCs w:val="24"/>
        </w:rPr>
        <w:t xml:space="preserve">. </w:t>
      </w:r>
      <w:r w:rsidR="00710961" w:rsidRPr="0033201B">
        <w:rPr>
          <w:sz w:val="24"/>
          <w:szCs w:val="24"/>
        </w:rPr>
        <w:t>Раздел 4 дополнен п. 4.1.1</w:t>
      </w:r>
      <w:r>
        <w:rPr>
          <w:sz w:val="24"/>
          <w:szCs w:val="24"/>
        </w:rPr>
        <w:t>4 и 4.1.15</w:t>
      </w:r>
      <w:r w:rsidR="00710961" w:rsidRPr="0033201B">
        <w:rPr>
          <w:sz w:val="24"/>
          <w:szCs w:val="24"/>
        </w:rPr>
        <w:t xml:space="preserve"> следующего содержания: </w:t>
      </w:r>
    </w:p>
    <w:p w:rsidR="00574B3F" w:rsidRPr="00574B3F" w:rsidRDefault="00574B3F" w:rsidP="00574B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574B3F">
        <w:rPr>
          <w:rFonts w:eastAsiaTheme="minorHAnsi"/>
          <w:sz w:val="24"/>
          <w:szCs w:val="24"/>
          <w:lang w:eastAsia="en-US"/>
        </w:rPr>
        <w:t xml:space="preserve">4.1.14. </w:t>
      </w:r>
      <w:r w:rsidRPr="00574B3F">
        <w:rPr>
          <w:sz w:val="24"/>
          <w:szCs w:val="24"/>
        </w:rPr>
        <w:t>информацию и документы по договору, заключенному заказчиком по результатам закупки, включаемые в реестр договоров, – в объеме и в сроки, установленные в соответствии с законодательством;</w:t>
      </w:r>
    </w:p>
    <w:p w:rsidR="00574B3F" w:rsidRPr="00574B3F" w:rsidRDefault="00574B3F" w:rsidP="00574B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74B3F">
        <w:rPr>
          <w:rFonts w:eastAsiaTheme="minorHAnsi"/>
          <w:sz w:val="24"/>
          <w:szCs w:val="24"/>
          <w:lang w:eastAsia="en-US"/>
        </w:rPr>
        <w:t>4.1.15. иные документы и информацию, требуемые к размещению в соответствии с Федеральным законом от 18 июля 2011 года № 223-ФЗ «О закупках товаров, работ, услуг отдельными видами юридических лиц» и принятыми в его развитие нормативными правовыми актами, в установленные в них сроки.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710961" w:rsidRPr="0033201B" w:rsidRDefault="00710961" w:rsidP="00E2694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201B">
        <w:rPr>
          <w:rFonts w:eastAsiaTheme="minorHAnsi"/>
          <w:sz w:val="24"/>
          <w:szCs w:val="24"/>
          <w:lang w:eastAsia="en-US"/>
        </w:rPr>
        <w:t>Нумерация пункта 4.1.1</w:t>
      </w:r>
      <w:r w:rsidR="00574B3F">
        <w:rPr>
          <w:rFonts w:eastAsiaTheme="minorHAnsi"/>
          <w:sz w:val="24"/>
          <w:szCs w:val="24"/>
          <w:lang w:eastAsia="en-US"/>
        </w:rPr>
        <w:t>4</w:t>
      </w:r>
      <w:r w:rsidRPr="0033201B">
        <w:rPr>
          <w:rFonts w:eastAsiaTheme="minorHAnsi"/>
          <w:sz w:val="24"/>
          <w:szCs w:val="24"/>
          <w:lang w:eastAsia="en-US"/>
        </w:rPr>
        <w:t xml:space="preserve"> изменена на 4.1.1</w:t>
      </w:r>
      <w:r w:rsidR="00574B3F">
        <w:rPr>
          <w:rFonts w:eastAsiaTheme="minorHAnsi"/>
          <w:sz w:val="24"/>
          <w:szCs w:val="24"/>
          <w:lang w:eastAsia="en-US"/>
        </w:rPr>
        <w:t>6</w:t>
      </w:r>
      <w:r w:rsidRPr="0033201B">
        <w:rPr>
          <w:rFonts w:eastAsiaTheme="minorHAnsi"/>
          <w:sz w:val="24"/>
          <w:szCs w:val="24"/>
          <w:lang w:eastAsia="en-US"/>
        </w:rPr>
        <w:t>.</w:t>
      </w:r>
    </w:p>
    <w:p w:rsidR="00574B3F" w:rsidRDefault="0033201B" w:rsidP="003320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97FF5">
        <w:rPr>
          <w:sz w:val="24"/>
          <w:szCs w:val="24"/>
        </w:rPr>
        <w:t>2</w:t>
      </w:r>
      <w:r w:rsidR="00066844">
        <w:rPr>
          <w:sz w:val="24"/>
          <w:szCs w:val="24"/>
        </w:rPr>
        <w:t xml:space="preserve">. </w:t>
      </w:r>
      <w:r w:rsidRPr="0033201B">
        <w:rPr>
          <w:sz w:val="24"/>
          <w:szCs w:val="24"/>
        </w:rPr>
        <w:t xml:space="preserve">Раздел </w:t>
      </w:r>
      <w:r w:rsidR="00574B3F">
        <w:rPr>
          <w:sz w:val="24"/>
          <w:szCs w:val="24"/>
        </w:rPr>
        <w:t>8</w:t>
      </w:r>
      <w:r w:rsidRPr="0033201B">
        <w:rPr>
          <w:sz w:val="24"/>
          <w:szCs w:val="24"/>
        </w:rPr>
        <w:t xml:space="preserve"> дополнен п. </w:t>
      </w:r>
      <w:r w:rsidR="00574B3F">
        <w:rPr>
          <w:sz w:val="24"/>
          <w:szCs w:val="24"/>
        </w:rPr>
        <w:t>8.1</w:t>
      </w:r>
      <w:r w:rsidR="00397FF5">
        <w:rPr>
          <w:sz w:val="24"/>
          <w:szCs w:val="24"/>
        </w:rPr>
        <w:t>1</w:t>
      </w:r>
      <w:r w:rsidRPr="0033201B">
        <w:rPr>
          <w:sz w:val="24"/>
          <w:szCs w:val="24"/>
        </w:rPr>
        <w:t xml:space="preserve"> следующего содержания:</w:t>
      </w:r>
    </w:p>
    <w:p w:rsidR="00397FF5" w:rsidRPr="00397FF5" w:rsidRDefault="00397FF5" w:rsidP="00397FF5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397FF5">
        <w:rPr>
          <w:b/>
          <w:sz w:val="24"/>
          <w:szCs w:val="24"/>
        </w:rPr>
        <w:t>8.11. Закупки с предоставлением приоритета.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8.11.1</w:t>
      </w:r>
      <w:r w:rsidRPr="00397FF5">
        <w:rPr>
          <w:sz w:val="24"/>
          <w:szCs w:val="24"/>
        </w:rPr>
        <w:tab/>
        <w:t>Приоритет товаров российского происхождения, работ, услуг, выполняемых, оказываемых российским</w:t>
      </w:r>
      <w:bookmarkStart w:id="0" w:name="_GoBack"/>
      <w:bookmarkEnd w:id="0"/>
      <w:r w:rsidRPr="00397FF5">
        <w:rPr>
          <w:sz w:val="24"/>
          <w:szCs w:val="24"/>
        </w:rPr>
        <w:t>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предоставляется при проведении следующих способов закупки:</w:t>
      </w:r>
    </w:p>
    <w:p w:rsidR="00397FF5" w:rsidRPr="00397FF5" w:rsidRDefault="00397FF5" w:rsidP="00397FF5">
      <w:pPr>
        <w:numPr>
          <w:ilvl w:val="0"/>
          <w:numId w:val="8"/>
        </w:num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конкурс;</w:t>
      </w:r>
    </w:p>
    <w:p w:rsidR="00397FF5" w:rsidRPr="00397FF5" w:rsidRDefault="00397FF5" w:rsidP="00397FF5">
      <w:pPr>
        <w:numPr>
          <w:ilvl w:val="0"/>
          <w:numId w:val="8"/>
        </w:num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аукцион;</w:t>
      </w:r>
    </w:p>
    <w:p w:rsidR="00397FF5" w:rsidRPr="00397FF5" w:rsidRDefault="00397FF5" w:rsidP="00397FF5">
      <w:pPr>
        <w:numPr>
          <w:ilvl w:val="0"/>
          <w:numId w:val="8"/>
        </w:num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запрос предложений;</w:t>
      </w:r>
    </w:p>
    <w:p w:rsidR="00397FF5" w:rsidRPr="00397FF5" w:rsidRDefault="00397FF5" w:rsidP="00397FF5">
      <w:pPr>
        <w:numPr>
          <w:ilvl w:val="0"/>
          <w:numId w:val="8"/>
        </w:num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запрос котировок.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8.11.2</w:t>
      </w:r>
      <w:r w:rsidRPr="00397FF5">
        <w:rPr>
          <w:sz w:val="24"/>
          <w:szCs w:val="24"/>
        </w:rPr>
        <w:tab/>
        <w:t>Приоритет при проведении закупок у единственного поставщика не предоставляется.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8.11.3</w:t>
      </w:r>
      <w:r w:rsidRPr="00397FF5">
        <w:rPr>
          <w:sz w:val="24"/>
          <w:szCs w:val="24"/>
        </w:rPr>
        <w:tab/>
      </w:r>
      <w:bookmarkStart w:id="1" w:name="_Hlk484697107"/>
      <w:r w:rsidRPr="00397FF5">
        <w:rPr>
          <w:sz w:val="24"/>
          <w:szCs w:val="24"/>
        </w:rPr>
        <w:t>При проведении конкурса, запроса предложений оценка и сопоставление заявок участников закупки, которые содержат предложения о поставке товаров российского происхождения, выполнении работ, оказании услуг российскими лицами, по критерию оценки «Цена договора» производится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bookmarkEnd w:id="1"/>
      <w:r w:rsidRPr="00397FF5">
        <w:rPr>
          <w:sz w:val="24"/>
          <w:szCs w:val="24"/>
        </w:rPr>
        <w:t xml:space="preserve"> 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8.11.4</w:t>
      </w:r>
      <w:r w:rsidRPr="00397FF5">
        <w:rPr>
          <w:sz w:val="24"/>
          <w:szCs w:val="24"/>
        </w:rPr>
        <w:tab/>
        <w:t>При проведении запроса котировок оценка и сопоставление заявок на участие в запросе котировок, которые содержат предложения о поставке товаров российского происхождения, выполнении работ, оказании услуг российскими лицами, по критерию оценки «Цена договора» производится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8.11.5</w:t>
      </w:r>
      <w:r w:rsidRPr="00397FF5">
        <w:rPr>
          <w:sz w:val="24"/>
          <w:szCs w:val="24"/>
        </w:rPr>
        <w:tab/>
        <w:t>При осуществлении закупок продукции путем проведения аукциона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8.11.6</w:t>
      </w:r>
      <w:r w:rsidRPr="00397FF5">
        <w:rPr>
          <w:sz w:val="24"/>
          <w:szCs w:val="24"/>
        </w:rPr>
        <w:tab/>
        <w:t>В случае, если в ходе проведения аукциона цена договора снижена до нуля и предметом закупки является право заключить договор с заказчиком (аукцион проводился на повышение цены договора) и победителем аукциона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397FF5" w:rsidRPr="00397FF5" w:rsidRDefault="00397FF5" w:rsidP="00397FF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97FF5">
        <w:rPr>
          <w:sz w:val="24"/>
          <w:szCs w:val="24"/>
        </w:rPr>
        <w:t>8.11.7</w:t>
      </w:r>
      <w:r w:rsidRPr="00397FF5">
        <w:rPr>
          <w:sz w:val="24"/>
          <w:szCs w:val="24"/>
        </w:rPr>
        <w:tab/>
        <w:t>У</w:t>
      </w:r>
      <w:r w:rsidRPr="00397FF5">
        <w:rPr>
          <w:rFonts w:eastAsiaTheme="minorHAnsi"/>
          <w:sz w:val="24"/>
          <w:szCs w:val="24"/>
          <w:lang w:eastAsia="en-US"/>
        </w:rPr>
        <w:t>словием предоставления приоритета является включение в документацию о закупке, помимо сведений, предусмотренных в п. 7.2. настоящего положения, следующих сведений: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8.11.7.1</w:t>
      </w:r>
      <w:r w:rsidRPr="00397FF5">
        <w:rPr>
          <w:sz w:val="24"/>
          <w:szCs w:val="24"/>
        </w:rPr>
        <w:tab/>
        <w:t>требование об указании (декларировании) участником закупки в заявке на участие в конкурсе, запросе предложений, запросе котировок, заявке на участие в аукционе наименования страны происхождения поставляемых товаров;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8.11.7.2</w:t>
      </w:r>
      <w:r w:rsidRPr="00397FF5">
        <w:rPr>
          <w:sz w:val="24"/>
          <w:szCs w:val="24"/>
        </w:rPr>
        <w:tab/>
        <w:t>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8.11.7.3</w:t>
      </w:r>
      <w:r w:rsidRPr="00397FF5">
        <w:rPr>
          <w:sz w:val="24"/>
          <w:szCs w:val="24"/>
        </w:rPr>
        <w:tab/>
        <w:t>сведения о начальной (максимальной) цене единицы каждого товара, работы, услуги, являющихся предметом закупки;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8.11.7.4</w:t>
      </w:r>
      <w:r w:rsidRPr="00397FF5">
        <w:rPr>
          <w:sz w:val="24"/>
          <w:szCs w:val="24"/>
        </w:rPr>
        <w:tab/>
        <w:t xml:space="preserve">условие о том, что </w:t>
      </w:r>
      <w:bookmarkStart w:id="2" w:name="_Hlk484702586"/>
      <w:r w:rsidRPr="00397FF5">
        <w:rPr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</w:t>
      </w:r>
      <w:bookmarkEnd w:id="2"/>
      <w:r w:rsidRPr="00397FF5">
        <w:rPr>
          <w:sz w:val="24"/>
          <w:szCs w:val="24"/>
        </w:rPr>
        <w:t>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8.11.7.5</w:t>
      </w:r>
      <w:r w:rsidRPr="00397FF5">
        <w:rPr>
          <w:sz w:val="24"/>
          <w:szCs w:val="24"/>
        </w:rPr>
        <w:tab/>
        <w:t xml:space="preserve">условие о том, что </w:t>
      </w:r>
      <w:bookmarkStart w:id="3" w:name="_Hlk484699793"/>
      <w:r w:rsidRPr="00397FF5">
        <w:rPr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397FF5">
        <w:rPr>
          <w:sz w:val="24"/>
          <w:szCs w:val="24"/>
        </w:rPr>
        <w:t>пп</w:t>
      </w:r>
      <w:proofErr w:type="spellEnd"/>
      <w:r w:rsidRPr="00397FF5">
        <w:rPr>
          <w:sz w:val="24"/>
          <w:szCs w:val="24"/>
        </w:rPr>
        <w:t xml:space="preserve">. 8.11.8.4, 8.11.8.5 Положения,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</w:t>
      </w:r>
      <w:proofErr w:type="spellStart"/>
      <w:r w:rsidRPr="00397FF5">
        <w:rPr>
          <w:sz w:val="24"/>
          <w:szCs w:val="24"/>
        </w:rPr>
        <w:t>пп</w:t>
      </w:r>
      <w:proofErr w:type="spellEnd"/>
      <w:r w:rsidRPr="00397FF5">
        <w:rPr>
          <w:sz w:val="24"/>
          <w:szCs w:val="24"/>
        </w:rPr>
        <w:t>. 8.11.7.3 Положения,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  <w:bookmarkEnd w:id="3"/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8.11.7.6</w:t>
      </w:r>
      <w:r w:rsidRPr="00397FF5">
        <w:rPr>
          <w:sz w:val="24"/>
          <w:szCs w:val="24"/>
        </w:rPr>
        <w:tab/>
        <w:t xml:space="preserve">условие </w:t>
      </w:r>
      <w:bookmarkStart w:id="4" w:name="_Hlk484705084"/>
      <w:r w:rsidRPr="00397FF5">
        <w:rPr>
          <w:sz w:val="24"/>
          <w:szCs w:val="24"/>
        </w:rPr>
        <w:t>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  <w:bookmarkEnd w:id="4"/>
      <w:r w:rsidRPr="00397FF5">
        <w:rPr>
          <w:sz w:val="24"/>
          <w:szCs w:val="24"/>
        </w:rPr>
        <w:t>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8.11.7.7</w:t>
      </w:r>
      <w:r w:rsidRPr="00397FF5">
        <w:rPr>
          <w:sz w:val="24"/>
          <w:szCs w:val="24"/>
        </w:rPr>
        <w:tab/>
      </w:r>
      <w:bookmarkStart w:id="5" w:name="_Hlk484705511"/>
      <w:r w:rsidRPr="00397FF5">
        <w:rPr>
          <w:sz w:val="24"/>
          <w:szCs w:val="24"/>
        </w:rPr>
        <w:t>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8.11.7.8</w:t>
      </w:r>
      <w:r w:rsidRPr="00397FF5">
        <w:rPr>
          <w:sz w:val="24"/>
          <w:szCs w:val="24"/>
        </w:rPr>
        <w:tab/>
        <w:t>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8.11.7.9</w:t>
      </w:r>
      <w:r w:rsidRPr="00397FF5">
        <w:rPr>
          <w:sz w:val="24"/>
          <w:szCs w:val="24"/>
        </w:rPr>
        <w:tab/>
        <w:t>условие о том, что 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bookmarkEnd w:id="5"/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8.11.8</w:t>
      </w:r>
      <w:r w:rsidRPr="00397FF5">
        <w:rPr>
          <w:sz w:val="24"/>
          <w:szCs w:val="24"/>
        </w:rPr>
        <w:tab/>
      </w:r>
      <w:bookmarkStart w:id="6" w:name="_Hlk484697561"/>
      <w:r w:rsidRPr="00397FF5">
        <w:rPr>
          <w:sz w:val="24"/>
          <w:szCs w:val="24"/>
        </w:rPr>
        <w:t>Приоритет не предоставляется в случаях, если: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8.11.8.1</w:t>
      </w:r>
      <w:r w:rsidRPr="00397FF5">
        <w:rPr>
          <w:sz w:val="24"/>
          <w:szCs w:val="24"/>
        </w:rPr>
        <w:tab/>
        <w:t>закупка признана несостоявшейся и договор заключается с единственным участником закупки;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8.11.8.2</w:t>
      </w:r>
      <w:r w:rsidRPr="00397FF5">
        <w:rPr>
          <w:sz w:val="24"/>
          <w:szCs w:val="24"/>
        </w:rPr>
        <w:tab/>
        <w:t>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8.11.8.3</w:t>
      </w:r>
      <w:r w:rsidRPr="00397FF5">
        <w:rPr>
          <w:sz w:val="24"/>
          <w:szCs w:val="24"/>
        </w:rPr>
        <w:tab/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8.11.8.4</w:t>
      </w:r>
      <w:r w:rsidRPr="00397FF5">
        <w:rPr>
          <w:sz w:val="24"/>
          <w:szCs w:val="24"/>
        </w:rPr>
        <w:tab/>
        <w:t>в заявке на участие в закупке, представленной участником конкурса, запроса предложений, запроса котировок,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8.11.8.5</w:t>
      </w:r>
      <w:r w:rsidRPr="00397FF5">
        <w:rPr>
          <w:sz w:val="24"/>
          <w:szCs w:val="24"/>
        </w:rPr>
        <w:tab/>
        <w:t>в заявке на участие в закупке, представленной участником аукциона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397FF5" w:rsidRPr="00397FF5" w:rsidRDefault="00397FF5" w:rsidP="00397FF5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397FF5">
        <w:rPr>
          <w:sz w:val="24"/>
          <w:szCs w:val="24"/>
        </w:rPr>
        <w:t>8.11.9</w:t>
      </w:r>
      <w:r w:rsidRPr="00397FF5">
        <w:rPr>
          <w:sz w:val="24"/>
          <w:szCs w:val="24"/>
        </w:rPr>
        <w:tab/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</w:r>
      <w:bookmarkEnd w:id="6"/>
      <w:r>
        <w:rPr>
          <w:sz w:val="24"/>
          <w:szCs w:val="24"/>
        </w:rPr>
        <w:t>»</w:t>
      </w:r>
    </w:p>
    <w:p w:rsidR="00E26947" w:rsidRDefault="00E26947" w:rsidP="0033201B">
      <w:pPr>
        <w:jc w:val="both"/>
        <w:rPr>
          <w:sz w:val="24"/>
          <w:szCs w:val="24"/>
        </w:rPr>
      </w:pPr>
    </w:p>
    <w:p w:rsidR="0033201B" w:rsidRPr="00710961" w:rsidRDefault="00397FF5" w:rsidP="000668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066844">
        <w:rPr>
          <w:rFonts w:eastAsiaTheme="minorHAnsi"/>
          <w:sz w:val="24"/>
          <w:szCs w:val="24"/>
          <w:lang w:eastAsia="en-US"/>
        </w:rPr>
        <w:t>. Изменены следующие пункты:</w:t>
      </w:r>
    </w:p>
    <w:tbl>
      <w:tblPr>
        <w:tblStyle w:val="a6"/>
        <w:tblW w:w="97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111"/>
        <w:gridCol w:w="4332"/>
      </w:tblGrid>
      <w:tr w:rsidR="0072211B" w:rsidRPr="00715477" w:rsidTr="00AB037C">
        <w:trPr>
          <w:tblHeader/>
        </w:trPr>
        <w:tc>
          <w:tcPr>
            <w:tcW w:w="1304" w:type="dxa"/>
          </w:tcPr>
          <w:p w:rsidR="0072211B" w:rsidRPr="00715477" w:rsidRDefault="00066844" w:rsidP="0033201B">
            <w:pPr>
              <w:jc w:val="center"/>
            </w:pPr>
            <w:r w:rsidRPr="00715477">
              <w:t xml:space="preserve">Номер </w:t>
            </w:r>
            <w:r w:rsidR="00D12ABB" w:rsidRPr="00715477">
              <w:t>изменяемого пункта</w:t>
            </w:r>
          </w:p>
        </w:tc>
        <w:tc>
          <w:tcPr>
            <w:tcW w:w="4111" w:type="dxa"/>
          </w:tcPr>
          <w:p w:rsidR="0072211B" w:rsidRPr="00715477" w:rsidRDefault="0072211B" w:rsidP="0033201B">
            <w:pPr>
              <w:jc w:val="center"/>
            </w:pPr>
            <w:r w:rsidRPr="00715477">
              <w:t>Текст в предыдущей редакции</w:t>
            </w:r>
          </w:p>
        </w:tc>
        <w:tc>
          <w:tcPr>
            <w:tcW w:w="4332" w:type="dxa"/>
          </w:tcPr>
          <w:p w:rsidR="0072211B" w:rsidRPr="00715477" w:rsidRDefault="0072211B" w:rsidP="0033201B">
            <w:pPr>
              <w:jc w:val="center"/>
            </w:pPr>
            <w:r w:rsidRPr="00715477">
              <w:t>Текст в новой редакции</w:t>
            </w:r>
          </w:p>
        </w:tc>
      </w:tr>
      <w:tr w:rsidR="00A86665" w:rsidRPr="00715477" w:rsidTr="00AB037C">
        <w:tc>
          <w:tcPr>
            <w:tcW w:w="1304" w:type="dxa"/>
          </w:tcPr>
          <w:p w:rsidR="00974899" w:rsidRPr="00715477" w:rsidRDefault="00715477" w:rsidP="00710961">
            <w:pPr>
              <w:rPr>
                <w:lang w:eastAsia="en-US"/>
              </w:rPr>
            </w:pPr>
            <w:r w:rsidRPr="00715477">
              <w:rPr>
                <w:lang w:eastAsia="en-US"/>
              </w:rPr>
              <w:t>2.2.</w:t>
            </w:r>
          </w:p>
        </w:tc>
        <w:tc>
          <w:tcPr>
            <w:tcW w:w="4111" w:type="dxa"/>
          </w:tcPr>
          <w:p w:rsidR="00715477" w:rsidRPr="00715477" w:rsidRDefault="00715477" w:rsidP="00715477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bookmarkStart w:id="7" w:name="_Ref300322844"/>
            <w:r w:rsidRPr="00715477">
              <w:t xml:space="preserve">2.2. </w:t>
            </w:r>
            <w:r w:rsidRPr="00715477">
              <w:t>Положение о закупке не распространяется на отношения, связанные с:</w:t>
            </w:r>
            <w:bookmarkEnd w:id="7"/>
          </w:p>
          <w:p w:rsidR="00715477" w:rsidRPr="00715477" w:rsidRDefault="00715477" w:rsidP="00574B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5477">
              <w:rPr>
                <w:rFonts w:eastAsiaTheme="minorHAnsi"/>
                <w:lang w:eastAsia="en-US"/>
              </w:rPr>
              <w:t>1) куплей-продажей ценных бумаг,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 по которым предусматривает поставки товаров);</w:t>
            </w:r>
          </w:p>
          <w:p w:rsidR="00715477" w:rsidRPr="00715477" w:rsidRDefault="00715477" w:rsidP="00574B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5477">
              <w:rPr>
                <w:rFonts w:eastAsiaTheme="minorHAnsi"/>
                <w:lang w:eastAsia="en-US"/>
              </w:rPr>
              <w:t xml:space="preserve">2) приобретением заказчиком биржевых товаров на товарной бирже в соответствии с </w:t>
            </w:r>
            <w:hyperlink r:id="rId5" w:history="1">
              <w:r w:rsidRPr="00715477">
                <w:rPr>
                  <w:rFonts w:eastAsiaTheme="minorHAnsi"/>
                  <w:lang w:eastAsia="en-US"/>
                </w:rPr>
                <w:t>законодательством</w:t>
              </w:r>
            </w:hyperlink>
            <w:r w:rsidRPr="00715477">
              <w:rPr>
                <w:rFonts w:eastAsiaTheme="minorHAnsi"/>
                <w:lang w:eastAsia="en-US"/>
              </w:rPr>
              <w:t xml:space="preserve"> о товарных биржах и биржевой торговле;</w:t>
            </w:r>
          </w:p>
          <w:p w:rsidR="00715477" w:rsidRPr="00715477" w:rsidRDefault="00715477" w:rsidP="00574B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5477">
              <w:rPr>
                <w:rFonts w:eastAsiaTheme="minorHAnsi"/>
                <w:lang w:eastAsia="en-US"/>
              </w:rPr>
              <w:t xml:space="preserve">3) осуществлением заказчиком закупок товаров, работ, услуг в соответствии с Федеральным </w:t>
            </w:r>
            <w:hyperlink r:id="rId6" w:history="1">
              <w:r w:rsidRPr="00715477">
                <w:rPr>
                  <w:rFonts w:eastAsiaTheme="minorHAnsi"/>
                  <w:lang w:eastAsia="en-US"/>
                </w:rPr>
                <w:t>законом</w:t>
              </w:r>
            </w:hyperlink>
            <w:r w:rsidRPr="00715477">
              <w:rPr>
                <w:rFonts w:eastAsiaTheme="minorHAnsi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715477" w:rsidRPr="00715477" w:rsidRDefault="00715477" w:rsidP="00574B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5477">
              <w:rPr>
                <w:rFonts w:eastAsiaTheme="minorHAnsi"/>
                <w:lang w:eastAsia="en-US"/>
              </w:rPr>
              <w:t>4) закупкой в области военно-технического сотрудничества;</w:t>
            </w:r>
          </w:p>
          <w:p w:rsidR="00715477" w:rsidRPr="00715477" w:rsidRDefault="00715477" w:rsidP="00574B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5477">
              <w:rPr>
                <w:rFonts w:eastAsiaTheme="minorHAnsi"/>
                <w:lang w:eastAsia="en-US"/>
              </w:rPr>
      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      </w:r>
          </w:p>
          <w:p w:rsidR="00715477" w:rsidRPr="00715477" w:rsidRDefault="00715477" w:rsidP="00574B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5477">
              <w:rPr>
                <w:rFonts w:eastAsiaTheme="minorHAnsi"/>
                <w:lang w:eastAsia="en-US"/>
              </w:rPr>
              <w:t xml:space="preserve">6)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      </w:r>
            <w:hyperlink r:id="rId7" w:history="1">
              <w:r w:rsidRPr="00715477">
                <w:rPr>
                  <w:rFonts w:eastAsiaTheme="minorHAnsi"/>
                  <w:lang w:eastAsia="en-US"/>
                </w:rPr>
                <w:t>статьей 5</w:t>
              </w:r>
            </w:hyperlink>
            <w:r w:rsidRPr="00715477">
              <w:rPr>
                <w:rFonts w:eastAsiaTheme="minorHAnsi"/>
                <w:lang w:eastAsia="en-US"/>
              </w:rPr>
              <w:t xml:space="preserve"> Федерального закона от 30 декабря 2008 года N 307-ФЗ "Об аудиторской деятельности";</w:t>
            </w:r>
          </w:p>
          <w:p w:rsidR="00715477" w:rsidRPr="00715477" w:rsidRDefault="00715477" w:rsidP="00574B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5477">
              <w:rPr>
                <w:rFonts w:eastAsiaTheme="minorHAnsi"/>
                <w:lang w:eastAsia="en-US"/>
              </w:rPr>
              <w:t xml:space="preserve">7) заключением и исполнением договоров в соответствии с </w:t>
            </w:r>
            <w:hyperlink r:id="rId8" w:history="1">
              <w:r w:rsidRPr="00715477">
                <w:rPr>
                  <w:rFonts w:eastAsiaTheme="minorHAnsi"/>
                  <w:lang w:eastAsia="en-US"/>
                </w:rPr>
                <w:t>законодательством</w:t>
              </w:r>
            </w:hyperlink>
            <w:r w:rsidRPr="00715477">
              <w:rPr>
                <w:rFonts w:eastAsiaTheme="minorHAnsi"/>
                <w:lang w:eastAsia="en-US"/>
              </w:rPr>
              <w:t xml:space="preserve">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мощности;</w:t>
            </w:r>
          </w:p>
          <w:p w:rsidR="00715477" w:rsidRDefault="00715477" w:rsidP="00574B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5477">
              <w:rPr>
                <w:rFonts w:eastAsiaTheme="minorHAnsi"/>
                <w:lang w:eastAsia="en-US"/>
              </w:rPr>
              <w:t>8) осуществлением кредитной организацией лизинговых операций и межбанковских операций, в том числе с иностранными банками;</w:t>
            </w:r>
          </w:p>
          <w:p w:rsidR="00A86665" w:rsidRPr="00715477" w:rsidRDefault="00715477" w:rsidP="00715477">
            <w:pPr>
              <w:tabs>
                <w:tab w:val="left" w:pos="540"/>
              </w:tabs>
              <w:rPr>
                <w:b/>
              </w:rPr>
            </w:pPr>
            <w:r w:rsidRPr="00715477">
              <w:rPr>
                <w:rFonts w:eastAsiaTheme="minorHAnsi"/>
                <w:lang w:eastAsia="en-US"/>
              </w:rPr>
              <w:t xml:space="preserve">9) определением, избранием и деятельностью представителя владельцев облигаций в соответствии с </w:t>
            </w:r>
            <w:hyperlink r:id="rId9" w:history="1">
              <w:r w:rsidRPr="00715477">
                <w:rPr>
                  <w:rFonts w:eastAsiaTheme="minorHAnsi"/>
                  <w:lang w:eastAsia="en-US"/>
                </w:rPr>
                <w:t>законодательством</w:t>
              </w:r>
            </w:hyperlink>
            <w:r w:rsidRPr="00715477">
              <w:rPr>
                <w:rFonts w:eastAsiaTheme="minorHAnsi"/>
                <w:lang w:eastAsia="en-US"/>
              </w:rPr>
              <w:t xml:space="preserve"> Российской Федерации о ценных бумагах.</w:t>
            </w:r>
          </w:p>
        </w:tc>
        <w:tc>
          <w:tcPr>
            <w:tcW w:w="4332" w:type="dxa"/>
          </w:tcPr>
          <w:p w:rsidR="00A86665" w:rsidRPr="00715477" w:rsidRDefault="00715477" w:rsidP="00710961">
            <w:pPr>
              <w:tabs>
                <w:tab w:val="left" w:pos="540"/>
              </w:tabs>
              <w:rPr>
                <w:b/>
              </w:rPr>
            </w:pPr>
            <w:r w:rsidRPr="00715477">
              <w:t xml:space="preserve">2.2. </w:t>
            </w:r>
            <w:r w:rsidRPr="00715477">
              <w:t>Положение о закупке не распространяется на отношения, указанные в части 4 статьи 1 Федерального закона от 18 июля 2011 года № 223-ФЗ «О закупках товаров, работ, услуг отдельными видами юридических лиц».</w:t>
            </w:r>
          </w:p>
        </w:tc>
      </w:tr>
      <w:tr w:rsidR="002F4CAC" w:rsidRPr="00715477" w:rsidTr="00AB037C">
        <w:tc>
          <w:tcPr>
            <w:tcW w:w="1304" w:type="dxa"/>
          </w:tcPr>
          <w:p w:rsidR="006464E5" w:rsidRPr="00715477" w:rsidRDefault="00574B3F" w:rsidP="00710961">
            <w:r>
              <w:t>6.1.6.</w:t>
            </w:r>
          </w:p>
        </w:tc>
        <w:tc>
          <w:tcPr>
            <w:tcW w:w="4111" w:type="dxa"/>
          </w:tcPr>
          <w:p w:rsidR="002F4CAC" w:rsidRPr="00715477" w:rsidRDefault="00574B3F" w:rsidP="00710961">
            <w:pPr>
              <w:tabs>
                <w:tab w:val="left" w:pos="540"/>
                <w:tab w:val="left" w:pos="900"/>
              </w:tabs>
              <w:rPr>
                <w:b/>
              </w:rPr>
            </w:pPr>
            <w:r w:rsidRPr="005030EF">
              <w:t>6.1.6. отсутствие сведений об участниках закупки в реестре недобросовестных поставщиков, предусмотренном статьей 19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4332" w:type="dxa"/>
          </w:tcPr>
          <w:p w:rsidR="002F4CAC" w:rsidRPr="00574B3F" w:rsidRDefault="00574B3F" w:rsidP="00710961">
            <w:pPr>
              <w:tabs>
                <w:tab w:val="left" w:pos="540"/>
                <w:tab w:val="left" w:pos="900"/>
              </w:tabs>
            </w:pPr>
            <w:r w:rsidRPr="00574B3F">
              <w:t>6.1.6. отсутствие сведений об участниках закупки в реестре недобросовестных поставщиков, предусмотренном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2F4CAC" w:rsidRPr="00715477" w:rsidTr="00AB037C">
        <w:tc>
          <w:tcPr>
            <w:tcW w:w="1304" w:type="dxa"/>
          </w:tcPr>
          <w:p w:rsidR="002F4CAC" w:rsidRPr="00715477" w:rsidRDefault="00574B3F" w:rsidP="00710961">
            <w:r>
              <w:t>7.2.1.1.</w:t>
            </w:r>
          </w:p>
        </w:tc>
        <w:tc>
          <w:tcPr>
            <w:tcW w:w="4111" w:type="dxa"/>
          </w:tcPr>
          <w:p w:rsidR="002F4CAC" w:rsidRPr="00715477" w:rsidRDefault="00574B3F" w:rsidP="00710961">
            <w:pPr>
              <w:rPr>
                <w:lang w:eastAsia="en-US"/>
              </w:rPr>
            </w:pPr>
            <w:r w:rsidRPr="00574B3F">
              <w:rPr>
                <w:lang w:eastAsia="en-US"/>
              </w:rPr>
              <w:t>7.2.1.1.</w:t>
            </w:r>
            <w:r w:rsidRPr="00574B3F">
              <w:rPr>
                <w:lang w:eastAsia="en-US"/>
              </w:rPr>
              <w:tab/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</w:p>
        </w:tc>
        <w:tc>
          <w:tcPr>
            <w:tcW w:w="4332" w:type="dxa"/>
          </w:tcPr>
          <w:p w:rsidR="002F4CAC" w:rsidRPr="00715477" w:rsidRDefault="00574B3F" w:rsidP="00710961">
            <w:r w:rsidRPr="00574B3F">
              <w:t>7.2.1.1.</w:t>
            </w:r>
            <w:r w:rsidRPr="00574B3F">
              <w:tab/>
              <w:t xml:space="preserve">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      </w:r>
          </w:p>
        </w:tc>
      </w:tr>
    </w:tbl>
    <w:p w:rsidR="00AB693A" w:rsidRDefault="00397FF5" w:rsidP="00397F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66844">
        <w:rPr>
          <w:sz w:val="24"/>
          <w:szCs w:val="24"/>
        </w:rPr>
        <w:t xml:space="preserve">. </w:t>
      </w:r>
      <w:r w:rsidR="00E26947">
        <w:rPr>
          <w:sz w:val="24"/>
          <w:szCs w:val="24"/>
        </w:rPr>
        <w:t>В</w:t>
      </w:r>
      <w:r>
        <w:rPr>
          <w:sz w:val="24"/>
          <w:szCs w:val="24"/>
        </w:rPr>
        <w:t xml:space="preserve"> Критерии и порядок оценки заявок на участие в закупке (приложение </w:t>
      </w:r>
      <w:r w:rsidRPr="00397FF5">
        <w:rPr>
          <w:sz w:val="24"/>
          <w:szCs w:val="24"/>
        </w:rPr>
        <w:t>к Положению о закупках товаров, работ, услуг для нужд ООО «Химпром»</w:t>
      </w:r>
      <w:r>
        <w:rPr>
          <w:sz w:val="24"/>
          <w:szCs w:val="24"/>
        </w:rPr>
        <w:t>) внесены следующие изменения:</w:t>
      </w:r>
    </w:p>
    <w:p w:rsidR="00397FF5" w:rsidRDefault="00397FF5" w:rsidP="00397FF5">
      <w:pPr>
        <w:jc w:val="both"/>
        <w:rPr>
          <w:sz w:val="24"/>
          <w:szCs w:val="24"/>
        </w:rPr>
      </w:pPr>
      <w:r>
        <w:rPr>
          <w:sz w:val="24"/>
          <w:szCs w:val="24"/>
        </w:rPr>
        <w:t>- в пункте 5 в таблице в критерии под номером 1 в столбце «</w:t>
      </w:r>
      <w:r w:rsidRPr="00397FF5">
        <w:rPr>
          <w:sz w:val="24"/>
          <w:szCs w:val="24"/>
        </w:rPr>
        <w:t>Для проведения оценки в документации необходимо установить:</w:t>
      </w:r>
      <w:r>
        <w:rPr>
          <w:sz w:val="24"/>
          <w:szCs w:val="24"/>
        </w:rPr>
        <w:t>» после слова «договора» добавлено «, без учета НДС»;</w:t>
      </w:r>
    </w:p>
    <w:p w:rsidR="00397FF5" w:rsidRDefault="00B13919" w:rsidP="00397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подпункте </w:t>
      </w:r>
      <w:r>
        <w:rPr>
          <w:sz w:val="24"/>
          <w:szCs w:val="24"/>
          <w:lang w:val="en-US"/>
        </w:rPr>
        <w:t>d</w:t>
      </w:r>
      <w:r w:rsidRPr="00B13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6 после слова «договора» </w:t>
      </w:r>
      <w:r>
        <w:rPr>
          <w:sz w:val="24"/>
          <w:szCs w:val="24"/>
        </w:rPr>
        <w:t>добавлено «, без учета НДС»;</w:t>
      </w:r>
    </w:p>
    <w:p w:rsidR="00B13919" w:rsidRPr="00B13919" w:rsidRDefault="00B13919" w:rsidP="00397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подпункте </w:t>
      </w:r>
      <w:r>
        <w:rPr>
          <w:sz w:val="24"/>
          <w:szCs w:val="24"/>
          <w:lang w:val="en-US"/>
        </w:rPr>
        <w:t>d</w:t>
      </w:r>
      <w:r w:rsidRPr="00B13919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 6 после слова «</w:t>
      </w:r>
      <w:r>
        <w:rPr>
          <w:sz w:val="24"/>
          <w:szCs w:val="24"/>
        </w:rPr>
        <w:t>участником</w:t>
      </w:r>
      <w:r>
        <w:rPr>
          <w:sz w:val="24"/>
          <w:szCs w:val="24"/>
        </w:rPr>
        <w:t>» добавлено «, без учета НДС»</w:t>
      </w:r>
      <w:r>
        <w:rPr>
          <w:sz w:val="24"/>
          <w:szCs w:val="24"/>
        </w:rPr>
        <w:t>.</w:t>
      </w:r>
    </w:p>
    <w:p w:rsidR="00066844" w:rsidRDefault="00066844" w:rsidP="00AB693A">
      <w:pPr>
        <w:ind w:left="708" w:firstLine="708"/>
        <w:rPr>
          <w:sz w:val="24"/>
          <w:szCs w:val="24"/>
        </w:rPr>
      </w:pPr>
    </w:p>
    <w:p w:rsidR="00693FA6" w:rsidRDefault="00693FA6" w:rsidP="00AB693A">
      <w:pPr>
        <w:ind w:left="708" w:firstLine="708"/>
        <w:rPr>
          <w:sz w:val="24"/>
          <w:szCs w:val="24"/>
        </w:rPr>
      </w:pPr>
    </w:p>
    <w:p w:rsidR="00B16B4C" w:rsidRDefault="00B16B4C" w:rsidP="00AB693A">
      <w:pPr>
        <w:ind w:left="708" w:firstLine="708"/>
        <w:rPr>
          <w:sz w:val="24"/>
          <w:szCs w:val="24"/>
        </w:rPr>
      </w:pPr>
    </w:p>
    <w:p w:rsidR="00AB693A" w:rsidRPr="00C84C9F" w:rsidRDefault="00715477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Генеральный д</w:t>
      </w:r>
      <w:r w:rsidR="00AB693A">
        <w:rPr>
          <w:sz w:val="24"/>
          <w:szCs w:val="24"/>
        </w:rPr>
        <w:t>иректор</w:t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  <w:t>А. В.</w:t>
      </w:r>
      <w:r w:rsidR="00630518">
        <w:rPr>
          <w:sz w:val="24"/>
          <w:szCs w:val="24"/>
        </w:rPr>
        <w:t xml:space="preserve"> Чернышев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08D"/>
    <w:multiLevelType w:val="multilevel"/>
    <w:tmpl w:val="3F841A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0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E436A2"/>
    <w:multiLevelType w:val="multilevel"/>
    <w:tmpl w:val="6C429A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 w15:restartNumberingAfterBreak="0">
    <w:nsid w:val="373A7110"/>
    <w:multiLevelType w:val="hybridMultilevel"/>
    <w:tmpl w:val="9460A106"/>
    <w:lvl w:ilvl="0" w:tplc="62B89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1578"/>
    <w:multiLevelType w:val="multilevel"/>
    <w:tmpl w:val="A2F2C1A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84C9F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6844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C5161"/>
    <w:rsid w:val="001C5377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23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E90"/>
    <w:rsid w:val="002F4CAC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201B"/>
    <w:rsid w:val="00333564"/>
    <w:rsid w:val="003348F0"/>
    <w:rsid w:val="0034013B"/>
    <w:rsid w:val="00341199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97FF5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4B3F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518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464E5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93FA6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0961"/>
    <w:rsid w:val="00714C90"/>
    <w:rsid w:val="00715477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74899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037C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3919"/>
    <w:rsid w:val="00B14F3F"/>
    <w:rsid w:val="00B16B4C"/>
    <w:rsid w:val="00B17E83"/>
    <w:rsid w:val="00B2133E"/>
    <w:rsid w:val="00B23AF0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257"/>
    <w:rsid w:val="00D67A71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1D5"/>
    <w:rsid w:val="00E21389"/>
    <w:rsid w:val="00E26947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AA4"/>
  <w15:docId w15:val="{8B19516E-3E22-49AC-B398-C0BBB8D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C0E1434A160CD9E7F57F667A50716FBF99677C100FC62A0746DF94FTFx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C0E1434A160CD9E7F57F667A50716FBFA9970CD0CFC62A0746DF94FFDBF511A26B049814CE762T0x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DC0E1434A160CD9E7F57F667A50716FBF9957EC20BFC62A0746DF94FTFxD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DC0E1434A160CD9E7F57F667A50716FBFA9677C609FC62A0746DF94FTFx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C0E1434A160CD9E7F57F667A50716FBF99675C70DFC62A0746DF94FTFx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3</cp:revision>
  <cp:lastPrinted>2017-06-09T04:20:00Z</cp:lastPrinted>
  <dcterms:created xsi:type="dcterms:W3CDTF">2017-06-09T03:32:00Z</dcterms:created>
  <dcterms:modified xsi:type="dcterms:W3CDTF">2017-06-09T04:33:00Z</dcterms:modified>
</cp:coreProperties>
</file>